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0C" w:rsidRDefault="007F090C" w:rsidP="007F090C">
      <w:r>
        <w:t>ARTÍCULO 117.- El Titular de Obras Públicas, es el funcionario respons</w:t>
      </w:r>
      <w:r>
        <w:t xml:space="preserve">able, en lo general, de la obra </w:t>
      </w:r>
      <w:r>
        <w:t xml:space="preserve">pública municipal y de lo relativo a las licencias de construcción de obras </w:t>
      </w:r>
      <w:r>
        <w:t xml:space="preserve">por particulares, uso de suelo, </w:t>
      </w:r>
      <w:r>
        <w:t>ordenamiento territorial, avalúos, alineamientos, asentamientos humanos</w:t>
      </w:r>
      <w:r>
        <w:t xml:space="preserve">, urbanismo, y en lo particular </w:t>
      </w:r>
      <w:r>
        <w:t>tendrá las siguientes facultades:</w:t>
      </w:r>
    </w:p>
    <w:p w:rsidR="007F090C" w:rsidRDefault="007F090C" w:rsidP="007F090C">
      <w:r>
        <w:t xml:space="preserve">I.- Vigilar que la planeación, programación, </w:t>
      </w:r>
      <w:proofErr w:type="spellStart"/>
      <w:r>
        <w:t>presupuestación</w:t>
      </w:r>
      <w:proofErr w:type="spellEnd"/>
      <w:r>
        <w:t>, adjudic</w:t>
      </w:r>
      <w:r>
        <w:t xml:space="preserve">ación, contratación, ejecución, </w:t>
      </w:r>
      <w:r>
        <w:t>conservación, mantenimiento, demolición, gasto y control de las obras públicas que deba realizar el</w:t>
      </w:r>
    </w:p>
    <w:p w:rsidR="007F090C" w:rsidRDefault="007F090C" w:rsidP="007F090C">
      <w:r>
        <w:t>Ayuntamiento y que los servicios relacionados con las mismas se realicen en términos de la Ley de</w:t>
      </w:r>
    </w:p>
    <w:p w:rsidR="007F090C" w:rsidRDefault="007F090C" w:rsidP="007F090C">
      <w:r>
        <w:t>Obras Públicas del Estado, no se contrapongan a los ordenamientos constituci</w:t>
      </w:r>
      <w:r>
        <w:t xml:space="preserve">onales que rigen a los </w:t>
      </w:r>
      <w:r>
        <w:t>municipios;</w:t>
      </w:r>
    </w:p>
    <w:p w:rsidR="007F090C" w:rsidRDefault="007F090C" w:rsidP="007F090C">
      <w:r>
        <w:t>II.- Hacer los estudios y presupuestos de las obras a cargo del Municipio;</w:t>
      </w:r>
    </w:p>
    <w:p w:rsidR="007F090C" w:rsidRDefault="007F090C" w:rsidP="007F090C">
      <w:r>
        <w:t>III.- Intervenir en el ámbito de su competencia, en las obras que e</w:t>
      </w:r>
      <w:r>
        <w:t xml:space="preserve">l Municipio realice por sí, con </w:t>
      </w:r>
      <w:r>
        <w:t>participación del Estado o la Federación o en coordinación o asociación con otros municipios;</w:t>
      </w:r>
    </w:p>
    <w:p w:rsidR="007F090C" w:rsidRDefault="007F090C" w:rsidP="007F090C">
      <w:r>
        <w:t>IV.- Autorizar el uso del suelo y licencias de fraccionamiento que deba ex</w:t>
      </w:r>
      <w:r>
        <w:t xml:space="preserve">tender el Presidente Municipal, </w:t>
      </w:r>
      <w:r>
        <w:t>en los términos de las leyes federales, estatales y demás disposiciones aplicables en la materia;</w:t>
      </w:r>
    </w:p>
    <w:p w:rsidR="007F090C" w:rsidRDefault="007F090C" w:rsidP="007F090C">
      <w:r>
        <w:t>V.- Expedir permisos para la demolición, construcción, ampliación o re</w:t>
      </w:r>
      <w:r>
        <w:t xml:space="preserve">modelación de casas, edificios, </w:t>
      </w:r>
      <w:r>
        <w:t>banquetas, bardas, conexiones de drenaje y otros análogos;</w:t>
      </w:r>
    </w:p>
    <w:p w:rsidR="007F090C" w:rsidRDefault="007F090C" w:rsidP="007F090C">
      <w:r>
        <w:t>VI.- Substanciar y resolver el procedimiento administrativo correspo</w:t>
      </w:r>
      <w:r>
        <w:t xml:space="preserve">ndiente a las personas que, sin </w:t>
      </w:r>
      <w:r>
        <w:t>permiso o sin observar alguno de los requisitos, se encue</w:t>
      </w:r>
      <w:r>
        <w:t xml:space="preserve">ntren relacionados con obras en </w:t>
      </w:r>
      <w:r>
        <w:t>construcción;</w:t>
      </w:r>
    </w:p>
    <w:p w:rsidR="007F090C" w:rsidRDefault="007F090C" w:rsidP="007F090C">
      <w:r>
        <w:t>VII.- Realizar avalúos;</w:t>
      </w:r>
    </w:p>
    <w:p w:rsidR="007F090C" w:rsidRDefault="007F090C" w:rsidP="007F090C">
      <w:r>
        <w:t>VIII.- Expedir constancia de alineamiento y números oficiales;</w:t>
      </w:r>
    </w:p>
    <w:p w:rsidR="007F090C" w:rsidRDefault="007F090C" w:rsidP="007F090C">
      <w:r>
        <w:t>IX.- Responder por las deficiencias que tengan las obras municipales que bajo su dirección se ejecuten;</w:t>
      </w:r>
    </w:p>
    <w:p w:rsidR="007F090C" w:rsidRDefault="007F090C" w:rsidP="007F090C">
      <w:r>
        <w:t>X.- Intervenir en la elaboración de los estudios y proyectos para el esta</w:t>
      </w:r>
      <w:r>
        <w:t xml:space="preserve">blecimiento y administración de </w:t>
      </w:r>
      <w:r>
        <w:t>las reservas territoriales del Municipio;</w:t>
      </w:r>
    </w:p>
    <w:p w:rsidR="007F090C" w:rsidRDefault="007F090C" w:rsidP="007F090C">
      <w:r>
        <w:t xml:space="preserve">XI.- Intervenir en la regularización de la tenencia de la tierra y preservar el </w:t>
      </w:r>
      <w:r>
        <w:t xml:space="preserve">entorno ecológico, en las obras </w:t>
      </w:r>
      <w:r>
        <w:t>que se realicen;</w:t>
      </w:r>
    </w:p>
    <w:p w:rsidR="007F090C" w:rsidRDefault="007F090C" w:rsidP="007F090C">
      <w:r>
        <w:t>XII.- Elaborar la propuesta de valores unitarios a que se refiere el artículo 58 de esta Ley;</w:t>
      </w:r>
    </w:p>
    <w:p w:rsidR="007F090C" w:rsidRDefault="007F090C" w:rsidP="007F090C">
      <w:r>
        <w:t>XIII.- Proponer al Ayuntamiento conforme a la Ley de la materia y en e</w:t>
      </w:r>
      <w:r>
        <w:t xml:space="preserve">l ámbito de su competencia, los </w:t>
      </w:r>
      <w:r>
        <w:t>planes y programas de urbanismo, así como, formular la zonificación y el plan de desarrollo urbano;</w:t>
      </w:r>
    </w:p>
    <w:p w:rsidR="007F090C" w:rsidRDefault="007F090C" w:rsidP="007F090C">
      <w:r>
        <w:t>XIV.- Participar en la formulación de planes de desarrollo urbano y regional</w:t>
      </w:r>
      <w:r>
        <w:t xml:space="preserve"> o metropolitanos sustentables, </w:t>
      </w:r>
      <w:r>
        <w:t>en los que intervenga la Federación, el Estado u otros Municipios,</w:t>
      </w:r>
      <w:r>
        <w:t xml:space="preserve"> en concordancia con los planes </w:t>
      </w:r>
      <w:r>
        <w:t>generales de la materia;</w:t>
      </w:r>
    </w:p>
    <w:p w:rsidR="007F090C" w:rsidRDefault="007F090C" w:rsidP="007F090C">
      <w:r>
        <w:t>XV.- Realizar estudios, recabar información y opiniones, respecto a la elaborac</w:t>
      </w:r>
      <w:r>
        <w:t xml:space="preserve">ión de los planes </w:t>
      </w:r>
      <w:r>
        <w:t>municipales sobre asentamientos humanos;</w:t>
      </w:r>
    </w:p>
    <w:p w:rsidR="007F090C" w:rsidRDefault="007F090C" w:rsidP="007F090C">
      <w:r>
        <w:lastRenderedPageBreak/>
        <w:t>XVI.- Gestionar ante el Ayuntamiento, la expedición de los reglamentos y la</w:t>
      </w:r>
      <w:r>
        <w:t xml:space="preserve">s disposiciones administrativas </w:t>
      </w:r>
      <w:r>
        <w:t>tendientes a regular el funcionamiento de su dependencia y dar operatividad a los planes d</w:t>
      </w:r>
      <w:r>
        <w:t xml:space="preserve">e </w:t>
      </w:r>
      <w:r>
        <w:t>desarrollo municipal, en concordancia con la legislación federal y estatal en la materia;</w:t>
      </w:r>
    </w:p>
    <w:p w:rsidR="007F090C" w:rsidRDefault="007F090C" w:rsidP="007F090C">
      <w:r>
        <w:t>XVII.- Coadyuvar con el Ayuntamiento en la elaboración del Plan de Desarrollo Municipal;</w:t>
      </w:r>
    </w:p>
    <w:p w:rsidR="007F090C" w:rsidRDefault="007F090C" w:rsidP="007F090C">
      <w:r>
        <w:t>XXVIII.- (SIC) Comparecer ante el Ayuntamiento, cuando sea requerido;</w:t>
      </w:r>
    </w:p>
    <w:p w:rsidR="007F090C" w:rsidRDefault="007F090C" w:rsidP="007F090C">
      <w:r>
        <w:t>Fracción reformada, P.O. Alcance del 29 de marzo de 2023.</w:t>
      </w:r>
    </w:p>
    <w:p w:rsidR="007F090C" w:rsidRDefault="007F090C" w:rsidP="007F090C">
      <w:r>
        <w:t>XIX. Asistir al Presidente Municipal, en las funciones técnicas del Comité de Planeación para el Desarrollo</w:t>
      </w:r>
    </w:p>
    <w:p w:rsidR="007F090C" w:rsidRDefault="007F090C" w:rsidP="007F090C">
      <w:r>
        <w:t>Municipal; y Fracción reformada, P.O. Alcance del 29 de marzo de 2023.</w:t>
      </w:r>
    </w:p>
    <w:p w:rsidR="007F090C" w:rsidRDefault="007F090C" w:rsidP="007F090C">
      <w:r>
        <w:t>XX. Coadyuvar de manera coordinada con el titular del área de Protecció</w:t>
      </w:r>
      <w:r>
        <w:t xml:space="preserve">n Civil, en la elaboración o en </w:t>
      </w:r>
      <w:r>
        <w:t>su caso, con la actualización del Atlas Municipal de Riesgos. Ante la</w:t>
      </w:r>
      <w:r>
        <w:t xml:space="preserve"> omisión de lo previsto en esta </w:t>
      </w:r>
      <w:r>
        <w:t>fracción, se estará a lo dispuesto por la legislación en materia de responsabilidades administrativas.</w:t>
      </w:r>
    </w:p>
    <w:p w:rsidR="007F090C" w:rsidRDefault="007F090C" w:rsidP="007F090C">
      <w:r>
        <w:t>Fracción reformada, P.O. Alcance del 29 de marzo de 2023.</w:t>
      </w:r>
    </w:p>
    <w:p w:rsidR="007F090C" w:rsidRDefault="007F090C" w:rsidP="007F090C">
      <w:r>
        <w:t>XXI.- Asegurarse que las obras públicas que estén bajo su cargo se pl</w:t>
      </w:r>
      <w:r>
        <w:t xml:space="preserve">aneen, construyan y ejecuten de </w:t>
      </w:r>
      <w:r>
        <w:t>una manera que atiendan las necesidades de las personas con discapacid</w:t>
      </w:r>
      <w:r>
        <w:t xml:space="preserve">ad, para que los espacios </w:t>
      </w:r>
      <w:r>
        <w:t>públicos sean accesibles e inclusivos para todas las personas.; y</w:t>
      </w:r>
    </w:p>
    <w:p w:rsidR="007F090C" w:rsidRDefault="007F090C" w:rsidP="007F090C">
      <w:r>
        <w:t>Fracción adicionada, P.O. Alcance dos del 30 de marzo de 2023</w:t>
      </w:r>
    </w:p>
    <w:p w:rsidR="007F090C" w:rsidRDefault="007F090C" w:rsidP="007F090C">
      <w:r>
        <w:t>Fracción reformada P.O. Alcance tres del 15 de junio de 2023.</w:t>
      </w:r>
    </w:p>
    <w:p w:rsidR="006B19B7" w:rsidRPr="007F090C" w:rsidRDefault="007F090C" w:rsidP="007F090C">
      <w:r>
        <w:t>XXII.- Proponer al Ayuntamiento, obras para la creación, recuperación o</w:t>
      </w:r>
      <w:r>
        <w:t xml:space="preserve"> conservación de calles seguras </w:t>
      </w:r>
      <w:r>
        <w:t>para mujeres y niñas, con base a las guías, protocolos y lineamie</w:t>
      </w:r>
      <w:r>
        <w:t xml:space="preserve">ntos que emitan las </w:t>
      </w:r>
      <w:bookmarkStart w:id="0" w:name="_GoBack"/>
      <w:bookmarkEnd w:id="0"/>
      <w:r>
        <w:t xml:space="preserve">autorizades </w:t>
      </w:r>
      <w:r>
        <w:t>competentes en la materia.</w:t>
      </w:r>
    </w:p>
    <w:sectPr w:rsidR="006B19B7" w:rsidRPr="007F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24"/>
    <w:rsid w:val="006B19B7"/>
    <w:rsid w:val="007F090C"/>
    <w:rsid w:val="008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BA7CA-E82A-4763-B6F6-F0EE4CD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85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Mc Veloz</cp:lastModifiedBy>
  <cp:revision>2</cp:revision>
  <dcterms:created xsi:type="dcterms:W3CDTF">2023-10-25T17:33:00Z</dcterms:created>
  <dcterms:modified xsi:type="dcterms:W3CDTF">2023-10-27T00:23:00Z</dcterms:modified>
</cp:coreProperties>
</file>