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8F" w:rsidRPr="00802B8F" w:rsidRDefault="00802B8F" w:rsidP="00802B8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02B8F">
        <w:rPr>
          <w:rFonts w:ascii="Arial" w:hAnsi="Arial" w:cs="Arial"/>
          <w:sz w:val="24"/>
          <w:szCs w:val="24"/>
        </w:rPr>
        <w:t>ARTÍCULO 122</w:t>
      </w:r>
      <w:bookmarkEnd w:id="0"/>
      <w:r w:rsidRPr="00802B8F">
        <w:rPr>
          <w:rFonts w:ascii="Arial" w:hAnsi="Arial" w:cs="Arial"/>
          <w:sz w:val="24"/>
          <w:szCs w:val="24"/>
        </w:rPr>
        <w:t>.- La Administración Municipal, en el sector central o paramunicipal, contará con</w:t>
      </w:r>
      <w:r>
        <w:rPr>
          <w:rFonts w:ascii="Arial" w:hAnsi="Arial" w:cs="Arial"/>
          <w:sz w:val="24"/>
          <w:szCs w:val="24"/>
        </w:rPr>
        <w:t xml:space="preserve"> </w:t>
      </w:r>
      <w:r w:rsidRPr="00802B8F">
        <w:rPr>
          <w:rFonts w:ascii="Arial" w:hAnsi="Arial" w:cs="Arial"/>
          <w:sz w:val="24"/>
          <w:szCs w:val="24"/>
        </w:rPr>
        <w:t>una oficina encargada de prestar los servicios de asistencia soci</w:t>
      </w:r>
      <w:r>
        <w:rPr>
          <w:rFonts w:ascii="Arial" w:hAnsi="Arial" w:cs="Arial"/>
          <w:sz w:val="24"/>
          <w:szCs w:val="24"/>
        </w:rPr>
        <w:t xml:space="preserve">al con la denominación de Junta </w:t>
      </w:r>
      <w:r w:rsidRPr="00802B8F">
        <w:rPr>
          <w:rFonts w:ascii="Arial" w:hAnsi="Arial" w:cs="Arial"/>
          <w:sz w:val="24"/>
          <w:szCs w:val="24"/>
        </w:rPr>
        <w:t>Municipal para el Desarrollo Integral de la Familia.</w:t>
      </w:r>
    </w:p>
    <w:p w:rsidR="00802B8F" w:rsidRPr="00802B8F" w:rsidRDefault="00802B8F" w:rsidP="00802B8F">
      <w:pPr>
        <w:jc w:val="both"/>
        <w:rPr>
          <w:rFonts w:ascii="Arial" w:hAnsi="Arial" w:cs="Arial"/>
          <w:sz w:val="24"/>
          <w:szCs w:val="24"/>
        </w:rPr>
      </w:pPr>
      <w:r w:rsidRPr="00802B8F">
        <w:rPr>
          <w:rFonts w:ascii="Arial" w:hAnsi="Arial" w:cs="Arial"/>
          <w:sz w:val="24"/>
          <w:szCs w:val="24"/>
        </w:rPr>
        <w:t xml:space="preserve">La Junta Municipal para el Desarrollo Integral de la Familia, </w:t>
      </w:r>
      <w:r>
        <w:rPr>
          <w:rFonts w:ascii="Arial" w:hAnsi="Arial" w:cs="Arial"/>
          <w:sz w:val="24"/>
          <w:szCs w:val="24"/>
        </w:rPr>
        <w:t xml:space="preserve">estará regida por un Patronato, </w:t>
      </w:r>
      <w:r w:rsidRPr="00802B8F">
        <w:rPr>
          <w:rFonts w:ascii="Arial" w:hAnsi="Arial" w:cs="Arial"/>
          <w:sz w:val="24"/>
          <w:szCs w:val="24"/>
        </w:rPr>
        <w:t xml:space="preserve">presidido por la persona que designe el Presidente Municipal y </w:t>
      </w:r>
      <w:r>
        <w:rPr>
          <w:rFonts w:ascii="Arial" w:hAnsi="Arial" w:cs="Arial"/>
          <w:sz w:val="24"/>
          <w:szCs w:val="24"/>
        </w:rPr>
        <w:t xml:space="preserve">una dirección, con las unidades </w:t>
      </w:r>
      <w:r w:rsidRPr="00802B8F">
        <w:rPr>
          <w:rFonts w:ascii="Arial" w:hAnsi="Arial" w:cs="Arial"/>
          <w:sz w:val="24"/>
          <w:szCs w:val="24"/>
        </w:rPr>
        <w:t>administrativas o dependencias que establezca el acuerdo o reglamen</w:t>
      </w:r>
      <w:r>
        <w:rPr>
          <w:rFonts w:ascii="Arial" w:hAnsi="Arial" w:cs="Arial"/>
          <w:sz w:val="24"/>
          <w:szCs w:val="24"/>
        </w:rPr>
        <w:t xml:space="preserve">to correspondiente o sus </w:t>
      </w:r>
      <w:r w:rsidRPr="00802B8F">
        <w:rPr>
          <w:rFonts w:ascii="Arial" w:hAnsi="Arial" w:cs="Arial"/>
          <w:sz w:val="24"/>
          <w:szCs w:val="24"/>
        </w:rPr>
        <w:t>propios requerimientos.</w:t>
      </w:r>
    </w:p>
    <w:p w:rsidR="007C4FC2" w:rsidRPr="00802B8F" w:rsidRDefault="00802B8F" w:rsidP="00802B8F">
      <w:pPr>
        <w:jc w:val="both"/>
        <w:rPr>
          <w:rFonts w:ascii="Arial" w:hAnsi="Arial" w:cs="Arial"/>
          <w:sz w:val="24"/>
          <w:szCs w:val="24"/>
        </w:rPr>
      </w:pPr>
      <w:r w:rsidRPr="00802B8F">
        <w:rPr>
          <w:rFonts w:ascii="Arial" w:hAnsi="Arial" w:cs="Arial"/>
          <w:sz w:val="24"/>
          <w:szCs w:val="24"/>
        </w:rPr>
        <w:t>El Titular del Desarrollo Integral de la Familia Municipal, deberá c</w:t>
      </w:r>
      <w:r>
        <w:rPr>
          <w:rFonts w:ascii="Arial" w:hAnsi="Arial" w:cs="Arial"/>
          <w:sz w:val="24"/>
          <w:szCs w:val="24"/>
        </w:rPr>
        <w:t xml:space="preserve">ontar con el apoyo de su Unidad </w:t>
      </w:r>
      <w:r w:rsidRPr="00802B8F">
        <w:rPr>
          <w:rFonts w:ascii="Arial" w:hAnsi="Arial" w:cs="Arial"/>
          <w:sz w:val="24"/>
          <w:szCs w:val="24"/>
        </w:rPr>
        <w:t>Técnica, cuyo responsable deberá ser un profesionista o t</w:t>
      </w:r>
      <w:r>
        <w:rPr>
          <w:rFonts w:ascii="Arial" w:hAnsi="Arial" w:cs="Arial"/>
          <w:sz w:val="24"/>
          <w:szCs w:val="24"/>
        </w:rPr>
        <w:t xml:space="preserve">écnico con conocimientos en las </w:t>
      </w:r>
      <w:r w:rsidRPr="00802B8F">
        <w:rPr>
          <w:rFonts w:ascii="Arial" w:hAnsi="Arial" w:cs="Arial"/>
          <w:sz w:val="24"/>
          <w:szCs w:val="24"/>
        </w:rPr>
        <w:t>materias de derecho, administración o ramas afines a éstas. El res</w:t>
      </w:r>
      <w:r>
        <w:rPr>
          <w:rFonts w:ascii="Arial" w:hAnsi="Arial" w:cs="Arial"/>
          <w:sz w:val="24"/>
          <w:szCs w:val="24"/>
        </w:rPr>
        <w:t xml:space="preserve">ponsable de la Unidad referida, </w:t>
      </w:r>
      <w:r w:rsidRPr="00802B8F">
        <w:rPr>
          <w:rFonts w:ascii="Arial" w:hAnsi="Arial" w:cs="Arial"/>
          <w:sz w:val="24"/>
          <w:szCs w:val="24"/>
        </w:rPr>
        <w:t>refrendará con su firma los documentos oficiales suscritos por el titular del Desarrollo Integral de</w:t>
      </w:r>
      <w:r>
        <w:rPr>
          <w:rFonts w:ascii="Arial" w:hAnsi="Arial" w:cs="Arial"/>
          <w:sz w:val="24"/>
          <w:szCs w:val="24"/>
        </w:rPr>
        <w:t xml:space="preserve"> </w:t>
      </w:r>
      <w:r w:rsidRPr="00802B8F">
        <w:rPr>
          <w:rFonts w:ascii="Arial" w:hAnsi="Arial" w:cs="Arial"/>
          <w:sz w:val="24"/>
          <w:szCs w:val="24"/>
        </w:rPr>
        <w:t>La Familia Municipal</w:t>
      </w:r>
    </w:p>
    <w:sectPr w:rsidR="007C4FC2" w:rsidRPr="00802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8F"/>
    <w:rsid w:val="007C4FC2"/>
    <w:rsid w:val="0080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ED198-0626-4794-B0AA-98CDE41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2023-10-25T17:45:00Z</dcterms:created>
  <dcterms:modified xsi:type="dcterms:W3CDTF">2023-10-25T17:46:00Z</dcterms:modified>
</cp:coreProperties>
</file>