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BE37E" w14:textId="77777777" w:rsidR="00AB1526" w:rsidRPr="001F251A" w:rsidRDefault="00AB1526" w:rsidP="001F251A">
      <w:pPr>
        <w:ind w:right="-142"/>
        <w:rPr>
          <w:rFonts w:ascii="Arial" w:hAnsi="Arial" w:cs="Arial"/>
          <w:b/>
          <w:bCs/>
          <w:sz w:val="24"/>
          <w:szCs w:val="24"/>
        </w:rPr>
      </w:pPr>
      <w:r w:rsidRPr="001F251A">
        <w:rPr>
          <w:rFonts w:ascii="Arial" w:hAnsi="Arial" w:cs="Arial"/>
          <w:b/>
          <w:bCs/>
          <w:sz w:val="24"/>
          <w:szCs w:val="24"/>
        </w:rPr>
        <w:t>DE LA UNIDAD MUNICIPAL DE PROTECCIÓN CIVIL Y EL H. CUERPO DE BOMBEROS</w:t>
      </w:r>
    </w:p>
    <w:p w14:paraId="4DD1B7A2" w14:textId="77777777" w:rsidR="001C57D9"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 ARTÍCULO 127.-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w:t>
      </w:r>
      <w:bookmarkStart w:id="0" w:name="_GoBack"/>
      <w:bookmarkEnd w:id="0"/>
      <w:r w:rsidRPr="001F251A">
        <w:rPr>
          <w:rFonts w:ascii="Arial" w:hAnsi="Arial" w:cs="Arial"/>
          <w:sz w:val="24"/>
          <w:szCs w:val="24"/>
        </w:rPr>
        <w:t xml:space="preserve">uellos casos de contingencia o emergencia, que se presenten en el Municipio, por fenómenos </w:t>
      </w:r>
      <w:proofErr w:type="spellStart"/>
      <w:r w:rsidRPr="001F251A">
        <w:rPr>
          <w:rFonts w:ascii="Arial" w:hAnsi="Arial" w:cs="Arial"/>
          <w:sz w:val="24"/>
          <w:szCs w:val="24"/>
        </w:rPr>
        <w:t>hidro</w:t>
      </w:r>
      <w:proofErr w:type="spellEnd"/>
      <w:r w:rsidRPr="001F251A">
        <w:rPr>
          <w:rFonts w:ascii="Arial" w:hAnsi="Arial" w:cs="Arial"/>
          <w:sz w:val="24"/>
          <w:szCs w:val="24"/>
        </w:rPr>
        <w:t xml:space="preserve">-meteorológicos, geológicos, químico-tecnológicos, sanitario-ecológicos, socio organizativos y/o cualquier otro fenómeno perturbador. </w:t>
      </w:r>
    </w:p>
    <w:p w14:paraId="7578C628" w14:textId="017E8F2F" w:rsidR="00AB1526"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 </w:t>
      </w:r>
    </w:p>
    <w:p w14:paraId="6F479C91" w14:textId="73A43A4F" w:rsidR="001C57D9"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ARTÍCULO 128.- </w:t>
      </w:r>
      <w:r w:rsidR="001C57D9" w:rsidRPr="001F251A">
        <w:rPr>
          <w:rFonts w:ascii="Arial" w:hAnsi="Arial" w:cs="Arial"/>
          <w:sz w:val="24"/>
          <w:szCs w:val="24"/>
        </w:rPr>
        <w:t>- El Área de Protección Civil, tendrán bajo su responsabilidad la coordinación y operación del sistema municipal de protección civil y cuerpo de bomberos, cuyos titulares serán designados y removidos por el Presidente o Presidenta Municipal y deberán cubrir los siguientes requisitos:</w:t>
      </w:r>
    </w:p>
    <w:p w14:paraId="3F6347BC" w14:textId="77777777" w:rsidR="001C57D9" w:rsidRPr="001F251A" w:rsidRDefault="00AB1526" w:rsidP="00AB1526">
      <w:pPr>
        <w:ind w:left="-993" w:right="-142"/>
        <w:jc w:val="both"/>
        <w:rPr>
          <w:rFonts w:ascii="Arial" w:hAnsi="Arial" w:cs="Arial"/>
          <w:sz w:val="24"/>
          <w:szCs w:val="24"/>
        </w:rPr>
      </w:pPr>
      <w:r w:rsidRPr="001F251A">
        <w:rPr>
          <w:rFonts w:ascii="Arial" w:hAnsi="Arial" w:cs="Arial"/>
          <w:sz w:val="24"/>
          <w:szCs w:val="24"/>
        </w:rPr>
        <w:t>I.- Ser ciudadano mexicano en pleno goce de sus derechos;</w:t>
      </w:r>
    </w:p>
    <w:p w14:paraId="5003F1F6" w14:textId="08EB3EB4" w:rsidR="001C57D9"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II.- No haber sido condenado por delito doloso; </w:t>
      </w:r>
    </w:p>
    <w:p w14:paraId="6A7B5E18" w14:textId="77777777" w:rsidR="001C57D9"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III.- 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 </w:t>
      </w:r>
    </w:p>
    <w:p w14:paraId="31839799" w14:textId="19D5A67F" w:rsidR="00AB1526"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IV.- En caso de no contar con licenciatura, contar con experiencia mínima comprobable de tres años en el área de Protección Civil, con cursos sobre protección civil, gestión integral de riesgos, prevención y atención de desastres o cualquier otro relacionado a protección civil. </w:t>
      </w:r>
    </w:p>
    <w:p w14:paraId="4D77CEB3" w14:textId="77777777" w:rsidR="004571E6" w:rsidRPr="001F251A" w:rsidRDefault="00AB1526" w:rsidP="00AB1526">
      <w:pPr>
        <w:ind w:left="-993" w:right="-142"/>
        <w:jc w:val="both"/>
        <w:rPr>
          <w:rFonts w:ascii="Arial" w:hAnsi="Arial" w:cs="Arial"/>
          <w:sz w:val="24"/>
          <w:szCs w:val="24"/>
        </w:rPr>
      </w:pPr>
      <w:r w:rsidRPr="001F251A">
        <w:rPr>
          <w:rFonts w:ascii="Arial" w:hAnsi="Arial" w:cs="Arial"/>
          <w:sz w:val="24"/>
          <w:szCs w:val="24"/>
        </w:rPr>
        <w:t xml:space="preserve">ARTÍCULO 129.- El titular de Protección Civil, tendrá las siguientes facultades y obligaciones: </w:t>
      </w:r>
    </w:p>
    <w:p w14:paraId="552C45F9" w14:textId="7A854A2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Elaborar, implementar y ejecutar el Programa Municipal de Protección Civil, así como subprogramas, planes y programas especiales; </w:t>
      </w:r>
    </w:p>
    <w:p w14:paraId="0DD38630"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Conocer el inventario de recursos humanos y materiales del Municipio, para hacer frente a las consecuencias de un riesgo, emergencias o desastres y contingencias; </w:t>
      </w:r>
    </w:p>
    <w:p w14:paraId="7B30A3B1"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Proponer, coordinar y ejecutar las acciones; antes, durante y después de una contingencia, apoyando el restablecimiento de los servicios públicos prioritarios en los lugares afectados; </w:t>
      </w:r>
    </w:p>
    <w:p w14:paraId="0194AA18"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Apoyar en los centros de acopio, en los refugios temporales y en los albergues, destinados para recibir y brindar ayuda a la población afectada en el desastre; </w:t>
      </w:r>
    </w:p>
    <w:p w14:paraId="0A27722D"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Organizar y llevar a cabo acciones de capacitación para la sociedad en materia de protección civil, coadyuvando en la promoción de la cultura de autoprotección y promover lo conducente ante las autoridades del sector educativo; </w:t>
      </w:r>
    </w:p>
    <w:p w14:paraId="58DAE2AF"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lastRenderedPageBreak/>
        <w:t xml:space="preserve">Ejercer inspección, control y vigilancia en materia de protección civil en los establecimientos del sector público, privado y social para prevenir alguna contingencia; </w:t>
      </w:r>
    </w:p>
    <w:p w14:paraId="53A454A9"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Promover la integración de las unidades internas de protección civil de las dependencias públicas, privadas y sociales, cuando éstas estén establecidas dentro del territorio municipal; y </w:t>
      </w:r>
    </w:p>
    <w:p w14:paraId="6B7F8669"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Formular la evaluación inicial de la magnitud, en caso de contingencia, emergencia o desastre e informar de inmediato al Presidente Municipal; </w:t>
      </w:r>
    </w:p>
    <w:p w14:paraId="63C9E332"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Establecer una adecuada coordinación con los municipios colindantes, así como con el Sistema Estatal de Protección Civil; </w:t>
      </w:r>
    </w:p>
    <w:p w14:paraId="00DAF015"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Gestionar los recursos necesarios que permitan la capacitación y adquisición del equipo idóneo para ofrecer un servicio que garantice la protección a la ciudadanía; </w:t>
      </w:r>
    </w:p>
    <w:p w14:paraId="06E997CE" w14:textId="77777777" w:rsidR="004571E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 xml:space="preserve">Rendir informe al Presidente Municipal, respecto de los acontecimientos registrados en su jurisdicción; </w:t>
      </w:r>
    </w:p>
    <w:p w14:paraId="5FA59904" w14:textId="77777777" w:rsidR="002D47CA" w:rsidRPr="001F251A" w:rsidRDefault="002D47CA"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Coordinar la elaboración del Atlas Municipal de Riesgos, a más tardar en un término de 150 días naturales siguientes al inicio de la administración municipal, el cual deberá ser presentado por el Presidente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w:t>
      </w:r>
    </w:p>
    <w:p w14:paraId="554392DA" w14:textId="6EEC176D" w:rsidR="00E03216" w:rsidRPr="001F251A" w:rsidRDefault="00AB1526" w:rsidP="004571E6">
      <w:pPr>
        <w:pStyle w:val="Prrafodelista"/>
        <w:numPr>
          <w:ilvl w:val="0"/>
          <w:numId w:val="1"/>
        </w:numPr>
        <w:ind w:right="-142"/>
        <w:jc w:val="both"/>
        <w:rPr>
          <w:rFonts w:ascii="Arial" w:hAnsi="Arial" w:cs="Arial"/>
          <w:sz w:val="24"/>
          <w:szCs w:val="24"/>
        </w:rPr>
      </w:pPr>
      <w:r w:rsidRPr="001F251A">
        <w:rPr>
          <w:rFonts w:ascii="Arial" w:hAnsi="Arial" w:cs="Arial"/>
          <w:sz w:val="24"/>
          <w:szCs w:val="24"/>
        </w:rPr>
        <w:t>Las demás que les asignen las leyes y reglamentos, el Ayuntamiento y el Presidente Municipal.</w:t>
      </w:r>
    </w:p>
    <w:sectPr w:rsidR="00E03216" w:rsidRPr="001F251A"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1EDE"/>
    <w:multiLevelType w:val="hybridMultilevel"/>
    <w:tmpl w:val="368AB4EE"/>
    <w:lvl w:ilvl="0" w:tplc="B9F8D050">
      <w:start w:val="1"/>
      <w:numFmt w:val="upperRoman"/>
      <w:lvlText w:val="%1."/>
      <w:lvlJc w:val="left"/>
      <w:pPr>
        <w:ind w:left="-273" w:hanging="72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1C57D9"/>
    <w:rsid w:val="001F251A"/>
    <w:rsid w:val="00236740"/>
    <w:rsid w:val="0024724D"/>
    <w:rsid w:val="00281DF5"/>
    <w:rsid w:val="002A6B05"/>
    <w:rsid w:val="002D47CA"/>
    <w:rsid w:val="0045593A"/>
    <w:rsid w:val="004571E6"/>
    <w:rsid w:val="005217D6"/>
    <w:rsid w:val="00555862"/>
    <w:rsid w:val="00815CE5"/>
    <w:rsid w:val="00955B30"/>
    <w:rsid w:val="00995B82"/>
    <w:rsid w:val="00A53A83"/>
    <w:rsid w:val="00AB1526"/>
    <w:rsid w:val="00C16D5B"/>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4</cp:revision>
  <dcterms:created xsi:type="dcterms:W3CDTF">2024-06-11T17:55:00Z</dcterms:created>
  <dcterms:modified xsi:type="dcterms:W3CDTF">2025-01-07T21:22:00Z</dcterms:modified>
</cp:coreProperties>
</file>